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57E" w:rsidRPr="00BB340A" w:rsidRDefault="00BB340A">
      <w:pPr>
        <w:rPr>
          <w:b/>
          <w:sz w:val="24"/>
          <w:szCs w:val="24"/>
        </w:rPr>
      </w:pPr>
      <w:bookmarkStart w:id="0" w:name="_GoBack"/>
      <w:bookmarkEnd w:id="0"/>
      <w:r w:rsidRPr="00BB340A">
        <w:rPr>
          <w:b/>
          <w:sz w:val="24"/>
          <w:szCs w:val="24"/>
        </w:rPr>
        <w:t>Vorhandene Bücher von Barbara Wood:</w:t>
      </w:r>
    </w:p>
    <w:p w:rsidR="00BB340A" w:rsidRPr="00BB340A" w:rsidRDefault="00BB340A">
      <w:pPr>
        <w:rPr>
          <w:b/>
          <w:sz w:val="24"/>
          <w:szCs w:val="24"/>
          <w:u w:val="single"/>
        </w:rPr>
      </w:pPr>
      <w:r w:rsidRPr="00BB340A">
        <w:rPr>
          <w:b/>
          <w:sz w:val="24"/>
          <w:szCs w:val="24"/>
          <w:u w:val="single"/>
        </w:rPr>
        <w:t>Traumzeit</w:t>
      </w:r>
    </w:p>
    <w:p w:rsidR="00BB340A" w:rsidRPr="00BB340A" w:rsidRDefault="00BB340A" w:rsidP="00BB340A">
      <w:pPr>
        <w:pStyle w:val="StandardWeb"/>
        <w:rPr>
          <w:rFonts w:asciiTheme="minorHAnsi" w:eastAsiaTheme="minorHAnsi" w:hAnsiTheme="minorHAnsi" w:cstheme="minorBidi"/>
          <w:lang w:eastAsia="en-US"/>
        </w:rPr>
      </w:pPr>
      <w:r w:rsidRPr="00BB340A">
        <w:rPr>
          <w:rFonts w:asciiTheme="minorHAnsi" w:eastAsiaTheme="minorHAnsi" w:hAnsiTheme="minorHAnsi" w:cstheme="minorBidi"/>
          <w:lang w:eastAsia="en-US"/>
        </w:rPr>
        <w:t xml:space="preserve">Als die Engländerin Joanna Drury 1871 in Melbourne ankommt, ahnt sie nicht, in welcher Weise sich ihr Schicksal erfüllen wird. Vierzig Jahre zuvor waren </w:t>
      </w:r>
      <w:r w:rsidRPr="00BB340A">
        <w:rPr>
          <w:rFonts w:asciiTheme="minorHAnsi" w:eastAsiaTheme="minorHAnsi" w:hAnsiTheme="minorHAnsi" w:cstheme="minorBidi"/>
          <w:i/>
          <w:iCs/>
          <w:lang w:eastAsia="en-US"/>
        </w:rPr>
        <w:t>ihre</w:t>
      </w:r>
      <w:r w:rsidRPr="00BB340A">
        <w:rPr>
          <w:rFonts w:asciiTheme="minorHAnsi" w:eastAsiaTheme="minorHAnsi" w:hAnsiTheme="minorHAnsi" w:cstheme="minorBidi"/>
          <w:lang w:eastAsia="en-US"/>
        </w:rPr>
        <w:t xml:space="preserve"> Großeltern nach Australien ausgewandert, um mit den Aborigines zu leben – vier Jahre später gab es keine Spur mehr von ihnen. Nur ihre kleine Tochter wurde verstört aufgefunden und nach England zurückgeschickt. Was ist damals passiert? Joanna macht sich auf die Suche nach dem dunklen Familiengeheimnis und trifft auf die große Liebe …</w:t>
      </w:r>
    </w:p>
    <w:p w:rsidR="00BB340A" w:rsidRPr="00BB340A" w:rsidRDefault="00BB340A">
      <w:pPr>
        <w:rPr>
          <w:b/>
          <w:sz w:val="24"/>
          <w:szCs w:val="24"/>
          <w:u w:val="single"/>
        </w:rPr>
      </w:pPr>
      <w:r w:rsidRPr="00BB340A">
        <w:rPr>
          <w:b/>
          <w:sz w:val="24"/>
          <w:szCs w:val="24"/>
          <w:u w:val="single"/>
        </w:rPr>
        <w:t>Der Fluch der Schriftrollen</w:t>
      </w:r>
    </w:p>
    <w:p w:rsidR="00BB340A" w:rsidRPr="00BB340A" w:rsidRDefault="00BB340A" w:rsidP="00BB340A">
      <w:pPr>
        <w:spacing w:after="0" w:line="240" w:lineRule="auto"/>
        <w:rPr>
          <w:sz w:val="24"/>
          <w:szCs w:val="24"/>
        </w:rPr>
      </w:pPr>
      <w:r w:rsidRPr="00BB340A">
        <w:rPr>
          <w:sz w:val="24"/>
          <w:szCs w:val="24"/>
        </w:rPr>
        <w:t xml:space="preserve">In das geordnete Dasein von Benjamin Messer platzt eine Briefsendung aus Israel. Sein alter Professor, Dr. Weatherby, ist dort bei Ausgrabungen auf einen sensationellen Fund gestoßen: Nahezu unversehrte Handschriften, seit fast 2000 Jahren in Tonkrügen verborgen. Bens Aufgabe ist es, den Text der Handschriften zu übersetzen. Benjamin Messer, ein Mittdreißiger und selbst jüdischer Herkunft, ist Dozent für Orientalistik an der Universität von Los Angeles. Die Entzifferung alter Handschriften ist sein Spezialgebiet, und er macht sich mit Feuereifer an die herausfordernde Übersetzungsarbeit. Zu seiner Überraschung handelt es sich bei den Texten nicht um religiöse Aufzeichnungen, wie etwa bei den berühmten Qumran-Rollen, sondern um die Niederschrift einer Art Lebensbeichte. David Ben Jona, ein jüdischer Bewohner Palästinas, hat sie im ersten Jahrhundert, wenige Jahrzehnte nach Christi Tod, für seinen Sohn verfasst. Binnen kurzem ist Benjamin Messer von deren Inhalt wie verhext. Erinnerungen an seine eigene verdrängte Vergangenheit werden wach, an seine streng orthodoxe Erziehung, an den Vater, der in Majdanek ermordet wurde ... Die Texte beginnen mit einem „Fluch des Mose“ gegen alle, die sich die Schriften unrechtmäßig aneignen. </w:t>
      </w:r>
    </w:p>
    <w:p w:rsidR="00BB340A" w:rsidRDefault="00BB340A">
      <w:pPr>
        <w:rPr>
          <w:sz w:val="24"/>
          <w:szCs w:val="24"/>
        </w:rPr>
      </w:pPr>
    </w:p>
    <w:p w:rsidR="00BB340A" w:rsidRPr="00BB340A" w:rsidRDefault="00BB340A">
      <w:pPr>
        <w:rPr>
          <w:b/>
          <w:sz w:val="24"/>
          <w:szCs w:val="24"/>
          <w:u w:val="single"/>
        </w:rPr>
      </w:pPr>
      <w:r w:rsidRPr="00BB340A">
        <w:rPr>
          <w:b/>
          <w:sz w:val="24"/>
          <w:szCs w:val="24"/>
          <w:u w:val="single"/>
        </w:rPr>
        <w:t>Rote Sonne, schwarzes Land</w:t>
      </w:r>
    </w:p>
    <w:p w:rsidR="00BB340A" w:rsidRPr="00BB340A" w:rsidRDefault="00BB340A">
      <w:pPr>
        <w:rPr>
          <w:sz w:val="24"/>
          <w:szCs w:val="24"/>
        </w:rPr>
      </w:pPr>
      <w:r w:rsidRPr="00BB340A">
        <w:rPr>
          <w:sz w:val="24"/>
          <w:szCs w:val="24"/>
        </w:rPr>
        <w:t xml:space="preserve">Kenia 1963: Deborah flieht aus einem brennenden Land vor einer verbotenen Liebe. Einst war ihre Familie nach Kenia gekommen, um den </w:t>
      </w:r>
      <w:r w:rsidRPr="00BB340A">
        <w:rPr>
          <w:iCs/>
          <w:sz w:val="24"/>
          <w:szCs w:val="24"/>
        </w:rPr>
        <w:t>Eingeborenen</w:t>
      </w:r>
      <w:r w:rsidRPr="00BB340A">
        <w:rPr>
          <w:sz w:val="24"/>
          <w:szCs w:val="24"/>
        </w:rPr>
        <w:t xml:space="preserve"> die Segnungen der modernen Medizin zu bringen. Doch die angesehene und gefürchtete Medizinfrau Wachera kämpfte entschlossen um die Erhaltung afrikanischer Traditionen. 15 Jahre später kehrt Deborah nach Kenia zurück und fragt nach dem Scheitern ihrer Familie, die Teil der Seele Afrikas war. Und sie stellt sich auch ihrer eigenen Vergangenheit …</w:t>
      </w:r>
    </w:p>
    <w:p w:rsidR="00BB340A" w:rsidRPr="00BB340A" w:rsidRDefault="00BB340A">
      <w:pPr>
        <w:rPr>
          <w:b/>
          <w:sz w:val="24"/>
          <w:szCs w:val="24"/>
          <w:u w:val="single"/>
        </w:rPr>
      </w:pPr>
      <w:r w:rsidRPr="00BB340A">
        <w:rPr>
          <w:b/>
          <w:sz w:val="24"/>
          <w:szCs w:val="24"/>
          <w:u w:val="single"/>
        </w:rPr>
        <w:t>Haus der Erinnerungen</w:t>
      </w:r>
    </w:p>
    <w:p w:rsidR="00BB340A" w:rsidRPr="00BB340A" w:rsidRDefault="00BB340A" w:rsidP="00BB340A">
      <w:pPr>
        <w:spacing w:after="0" w:line="240" w:lineRule="auto"/>
        <w:rPr>
          <w:sz w:val="24"/>
          <w:szCs w:val="24"/>
        </w:rPr>
      </w:pPr>
      <w:r w:rsidRPr="00BB340A">
        <w:rPr>
          <w:sz w:val="24"/>
          <w:szCs w:val="24"/>
        </w:rPr>
        <w:t>Andrea, eine junge Frau aus Los Angeles, wird von ihrer Mutter nach England geschickt, um den sterbenden Großvater zu besuchen. Die Reise kommt ihr gerade recht, da sie Abstand gewinnen will, um über die Trennung von ihrem Freund nachzudenken. Andererseits fühlt sie sich unbehaglich bei der Vorstellung, jetzt ihre Familie kennenzulernen, von der sie fast nichts weiß, die sie nur aus Briefen kennt. Als sie das Haus ihrer Großeltern betritt, wird sie überschwenglich von ihrer Großmutter willkommen geheißen, und denno</w:t>
      </w:r>
      <w:r>
        <w:rPr>
          <w:sz w:val="24"/>
          <w:szCs w:val="24"/>
        </w:rPr>
        <w:t xml:space="preserve">ch ist ihr unheimlich zumute. </w:t>
      </w:r>
      <w:r w:rsidRPr="00BB340A">
        <w:rPr>
          <w:sz w:val="24"/>
          <w:szCs w:val="24"/>
        </w:rPr>
        <w:t xml:space="preserve">Sie sieht am Fenster Kinder, die nur sie erkennt; sie hört Klavierspiel, das </w:t>
      </w:r>
      <w:r w:rsidRPr="00BB340A">
        <w:rPr>
          <w:sz w:val="24"/>
          <w:szCs w:val="24"/>
        </w:rPr>
        <w:lastRenderedPageBreak/>
        <w:t xml:space="preserve">andere nicht wahrnehmen. Wird sie von der Gegenwart in die Vergangenheit versetzt? Wer ist sie: Andrea, die junge Frau aus Los Angeles, oder Jennifer, eine viktorianische Lady, die an gebrochenem Herzen starb? Auf ihre Fragen gibt die Familie keine Antwort. Doch Andrea kann den Bann lösen. Nachdem das Haus in der George Street seine Geheimnisse preisgegeben hat, kehrt Andrea, reich an Erinnerungen, nach Los Angeles zurück. </w:t>
      </w:r>
    </w:p>
    <w:p w:rsidR="00B34DF3" w:rsidRDefault="00B34DF3">
      <w:pPr>
        <w:rPr>
          <w:b/>
          <w:sz w:val="24"/>
          <w:szCs w:val="24"/>
          <w:u w:val="single"/>
        </w:rPr>
      </w:pPr>
    </w:p>
    <w:p w:rsidR="00BB340A" w:rsidRPr="00BB340A" w:rsidRDefault="00BB340A">
      <w:pPr>
        <w:rPr>
          <w:b/>
          <w:sz w:val="24"/>
          <w:szCs w:val="24"/>
          <w:u w:val="single"/>
        </w:rPr>
      </w:pPr>
      <w:r w:rsidRPr="00BB340A">
        <w:rPr>
          <w:b/>
          <w:sz w:val="24"/>
          <w:szCs w:val="24"/>
          <w:u w:val="single"/>
        </w:rPr>
        <w:t>Dieses goldene Land</w:t>
      </w:r>
    </w:p>
    <w:p w:rsidR="00BB340A" w:rsidRPr="00BB340A" w:rsidRDefault="00BB340A">
      <w:pPr>
        <w:rPr>
          <w:sz w:val="24"/>
          <w:szCs w:val="24"/>
        </w:rPr>
      </w:pPr>
      <w:r w:rsidRPr="00BB340A">
        <w:rPr>
          <w:sz w:val="24"/>
          <w:szCs w:val="24"/>
        </w:rPr>
        <w:t xml:space="preserve">Aus der Enge des viktorianischen England flieht die Arzttochter Hannah in die Weiten Australiens. Schon auf der Überfahrt begegnet sie dem Naturforscher Neal, der eine Expedition in die unerforschten </w:t>
      </w:r>
      <w:r w:rsidRPr="00B34DF3">
        <w:rPr>
          <w:iCs/>
          <w:sz w:val="24"/>
          <w:szCs w:val="24"/>
        </w:rPr>
        <w:t>Regionen</w:t>
      </w:r>
      <w:r w:rsidRPr="00B34DF3">
        <w:rPr>
          <w:sz w:val="24"/>
          <w:szCs w:val="24"/>
        </w:rPr>
        <w:t xml:space="preserve"> </w:t>
      </w:r>
      <w:r w:rsidRPr="00BB340A">
        <w:rPr>
          <w:sz w:val="24"/>
          <w:szCs w:val="24"/>
        </w:rPr>
        <w:t>des fünften Kontinents führen will. Dort taucht er ein in die mystische Welt der Aborigines. Während Hannah noch um seine Rückkehr bangt, gerät sie selbst in die Hände von rauen Schatzsuchern. Mit ihnen zieht sie mitten hinein in das Herz der Wildnis...</w:t>
      </w:r>
    </w:p>
    <w:p w:rsidR="00BB340A" w:rsidRPr="00B34DF3" w:rsidRDefault="00BB340A">
      <w:pPr>
        <w:rPr>
          <w:b/>
          <w:sz w:val="24"/>
          <w:szCs w:val="24"/>
          <w:u w:val="single"/>
        </w:rPr>
      </w:pPr>
      <w:r w:rsidRPr="00B34DF3">
        <w:rPr>
          <w:b/>
          <w:sz w:val="24"/>
          <w:szCs w:val="24"/>
          <w:u w:val="single"/>
        </w:rPr>
        <w:t>Das Paradies</w:t>
      </w:r>
    </w:p>
    <w:p w:rsidR="00BB340A" w:rsidRPr="00BB340A" w:rsidRDefault="00BB340A">
      <w:pPr>
        <w:rPr>
          <w:sz w:val="24"/>
          <w:szCs w:val="24"/>
        </w:rPr>
      </w:pPr>
      <w:r w:rsidRPr="00BB340A">
        <w:rPr>
          <w:sz w:val="24"/>
          <w:szCs w:val="24"/>
        </w:rPr>
        <w:t xml:space="preserve">Khadija, Amira und Jasmina – drei ägyptische Frauen erzählen von ihren verschlungenen Lebenswegen zwischen Fundamentalismus und westlicher Lebensart: </w:t>
      </w:r>
      <w:r w:rsidRPr="00BB340A">
        <w:rPr>
          <w:sz w:val="24"/>
          <w:szCs w:val="24"/>
        </w:rPr>
        <w:br/>
        <w:t xml:space="preserve">Khadija hat einen unbeugsamen Willen, mit dem sie bis ins hohe Alter einen Fünfzig-Personen-Haushalt regiert. Ihre Vergangenheit liegt tief unter dem Wüstensand begraben. </w:t>
      </w:r>
      <w:r w:rsidRPr="00BB340A">
        <w:rPr>
          <w:sz w:val="24"/>
          <w:szCs w:val="24"/>
        </w:rPr>
        <w:br/>
        <w:t xml:space="preserve">Amira ist die Tochter eines ägyptischen Vaters und einer englischen Mutter. Die Entwurzelte studiert Medizin und wird </w:t>
      </w:r>
      <w:r w:rsidRPr="00BB340A">
        <w:rPr>
          <w:sz w:val="24"/>
          <w:szCs w:val="24"/>
        </w:rPr>
        <w:t>Ärztin</w:t>
      </w:r>
      <w:r w:rsidRPr="00BB340A">
        <w:rPr>
          <w:sz w:val="24"/>
          <w:szCs w:val="24"/>
        </w:rPr>
        <w:t xml:space="preserve"> in Amerika.</w:t>
      </w:r>
      <w:r w:rsidRPr="00BB340A">
        <w:rPr>
          <w:sz w:val="24"/>
          <w:szCs w:val="24"/>
        </w:rPr>
        <w:br/>
        <w:t>Jasmina ist als Bauchtänzerin im ganzen arabischen Raum berühmt. Durch ihr unkonventionelles Leben bringt sie ihre Familie in Verruf.</w:t>
      </w:r>
      <w:r w:rsidRPr="00BB340A">
        <w:rPr>
          <w:sz w:val="24"/>
          <w:szCs w:val="24"/>
        </w:rPr>
        <w:br/>
        <w:t>Die Geschichte einer gespaltenen Familie, in der drei starke Frauen ihren Weg zum Glück zwischen Tradition und Moderne suchen müssen.</w:t>
      </w:r>
    </w:p>
    <w:p w:rsidR="00BB340A" w:rsidRPr="00B34DF3" w:rsidRDefault="00BB340A">
      <w:pPr>
        <w:rPr>
          <w:b/>
          <w:sz w:val="24"/>
          <w:szCs w:val="24"/>
          <w:u w:val="single"/>
        </w:rPr>
      </w:pPr>
      <w:r w:rsidRPr="00B34DF3">
        <w:rPr>
          <w:b/>
          <w:sz w:val="24"/>
          <w:szCs w:val="24"/>
          <w:u w:val="single"/>
        </w:rPr>
        <w:t>Das Haus der Harmonie</w:t>
      </w:r>
    </w:p>
    <w:p w:rsidR="00BB340A" w:rsidRPr="00BB340A" w:rsidRDefault="00BB340A">
      <w:pPr>
        <w:rPr>
          <w:sz w:val="24"/>
          <w:szCs w:val="24"/>
        </w:rPr>
      </w:pPr>
      <w:r w:rsidRPr="00BB340A">
        <w:rPr>
          <w:sz w:val="24"/>
          <w:szCs w:val="24"/>
        </w:rPr>
        <w:t xml:space="preserve">Über viele Generationen hinweg haben die Frauen der Familie Lee in chinesischer Tradition heilpflanzliche Medizin hergestellt. </w:t>
      </w:r>
      <w:r w:rsidR="00B34DF3">
        <w:rPr>
          <w:sz w:val="24"/>
          <w:szCs w:val="24"/>
        </w:rPr>
        <w:t xml:space="preserve"> </w:t>
      </w:r>
      <w:r w:rsidRPr="00BB340A">
        <w:rPr>
          <w:sz w:val="24"/>
          <w:szCs w:val="24"/>
        </w:rPr>
        <w:br/>
        <w:t xml:space="preserve">Jetzt hat Charlotte den Konzern übernommen und geht den Familienweg erfolgreich weiter. Doch plötzlich muss sich die </w:t>
      </w:r>
      <w:r w:rsidRPr="00B34DF3">
        <w:rPr>
          <w:iCs/>
          <w:sz w:val="24"/>
          <w:szCs w:val="24"/>
        </w:rPr>
        <w:t>junge</w:t>
      </w:r>
      <w:r w:rsidRPr="00B34DF3">
        <w:rPr>
          <w:sz w:val="24"/>
          <w:szCs w:val="24"/>
        </w:rPr>
        <w:t xml:space="preserve"> Geschäftsfrau</w:t>
      </w:r>
      <w:r w:rsidRPr="00BB340A">
        <w:rPr>
          <w:sz w:val="24"/>
          <w:szCs w:val="24"/>
        </w:rPr>
        <w:t xml:space="preserve"> dafür verantworten, dass angeblich drei Menschen durch ihre Produkte zu Tode gekommen sind. Während sie sich diesen schrecklichen Anschuldigungen stellen muss, erleidet Charlotte einen Unfall, bei dem sie nur knapp mit dem Leben davonkommt. Aber nun fragt sie sich: War es wirklich ein Unfall?</w:t>
      </w:r>
    </w:p>
    <w:sectPr w:rsidR="00BB340A" w:rsidRPr="00BB340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40A"/>
    <w:rsid w:val="000D557E"/>
    <w:rsid w:val="00B34DF3"/>
    <w:rsid w:val="00BB34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uiPriority w:val="20"/>
    <w:qFormat/>
    <w:rsid w:val="00BB340A"/>
    <w:rPr>
      <w:i/>
      <w:iCs/>
    </w:rPr>
  </w:style>
  <w:style w:type="paragraph" w:styleId="StandardWeb">
    <w:name w:val="Normal (Web)"/>
    <w:basedOn w:val="Standard"/>
    <w:uiPriority w:val="99"/>
    <w:semiHidden/>
    <w:unhideWhenUsed/>
    <w:rsid w:val="00BB340A"/>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basedOn w:val="Absatz-Standardschriftart"/>
    <w:uiPriority w:val="20"/>
    <w:qFormat/>
    <w:rsid w:val="00BB340A"/>
    <w:rPr>
      <w:i/>
      <w:iCs/>
    </w:rPr>
  </w:style>
  <w:style w:type="paragraph" w:styleId="StandardWeb">
    <w:name w:val="Normal (Web)"/>
    <w:basedOn w:val="Standard"/>
    <w:uiPriority w:val="99"/>
    <w:semiHidden/>
    <w:unhideWhenUsed/>
    <w:rsid w:val="00BB340A"/>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37625">
      <w:bodyDiv w:val="1"/>
      <w:marLeft w:val="0"/>
      <w:marRight w:val="0"/>
      <w:marTop w:val="0"/>
      <w:marBottom w:val="0"/>
      <w:divBdr>
        <w:top w:val="none" w:sz="0" w:space="0" w:color="auto"/>
        <w:left w:val="none" w:sz="0" w:space="0" w:color="auto"/>
        <w:bottom w:val="none" w:sz="0" w:space="0" w:color="auto"/>
        <w:right w:val="none" w:sz="0" w:space="0" w:color="auto"/>
      </w:divBdr>
      <w:divsChild>
        <w:div w:id="1507138715">
          <w:marLeft w:val="0"/>
          <w:marRight w:val="0"/>
          <w:marTop w:val="0"/>
          <w:marBottom w:val="0"/>
          <w:divBdr>
            <w:top w:val="none" w:sz="0" w:space="0" w:color="auto"/>
            <w:left w:val="none" w:sz="0" w:space="0" w:color="auto"/>
            <w:bottom w:val="none" w:sz="0" w:space="0" w:color="auto"/>
            <w:right w:val="none" w:sz="0" w:space="0" w:color="auto"/>
          </w:divBdr>
        </w:div>
      </w:divsChild>
    </w:div>
    <w:div w:id="1026712158">
      <w:bodyDiv w:val="1"/>
      <w:marLeft w:val="0"/>
      <w:marRight w:val="0"/>
      <w:marTop w:val="0"/>
      <w:marBottom w:val="0"/>
      <w:divBdr>
        <w:top w:val="none" w:sz="0" w:space="0" w:color="auto"/>
        <w:left w:val="none" w:sz="0" w:space="0" w:color="auto"/>
        <w:bottom w:val="none" w:sz="0" w:space="0" w:color="auto"/>
        <w:right w:val="none" w:sz="0" w:space="0" w:color="auto"/>
      </w:divBdr>
      <w:divsChild>
        <w:div w:id="758211172">
          <w:marLeft w:val="0"/>
          <w:marRight w:val="0"/>
          <w:marTop w:val="0"/>
          <w:marBottom w:val="0"/>
          <w:divBdr>
            <w:top w:val="none" w:sz="0" w:space="0" w:color="auto"/>
            <w:left w:val="none" w:sz="0" w:space="0" w:color="auto"/>
            <w:bottom w:val="none" w:sz="0" w:space="0" w:color="auto"/>
            <w:right w:val="none" w:sz="0" w:space="0" w:color="auto"/>
          </w:divBdr>
        </w:div>
      </w:divsChild>
    </w:div>
    <w:div w:id="1313681604">
      <w:bodyDiv w:val="1"/>
      <w:marLeft w:val="0"/>
      <w:marRight w:val="0"/>
      <w:marTop w:val="0"/>
      <w:marBottom w:val="0"/>
      <w:divBdr>
        <w:top w:val="none" w:sz="0" w:space="0" w:color="auto"/>
        <w:left w:val="none" w:sz="0" w:space="0" w:color="auto"/>
        <w:bottom w:val="none" w:sz="0" w:space="0" w:color="auto"/>
        <w:right w:val="none" w:sz="0" w:space="0" w:color="auto"/>
      </w:divBdr>
      <w:divsChild>
        <w:div w:id="3839871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4504</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Windows-Benutzer</cp:lastModifiedBy>
  <cp:revision>1</cp:revision>
  <dcterms:created xsi:type="dcterms:W3CDTF">2024-10-29T18:24:00Z</dcterms:created>
  <dcterms:modified xsi:type="dcterms:W3CDTF">2024-10-29T18:36:00Z</dcterms:modified>
</cp:coreProperties>
</file>